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958AC">
        <w:rPr>
          <w:rFonts w:ascii="Times New Roman" w:eastAsia="Arial Unicode MS" w:hAnsi="Times New Roman" w:cs="Times New Roman"/>
          <w:b/>
          <w:color w:val="000000" w:themeColor="text1"/>
          <w:sz w:val="24"/>
          <w:szCs w:val="24"/>
          <w:lang w:eastAsia="lv-LV"/>
        </w:rPr>
        <w:t>302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D958AC">
        <w:rPr>
          <w:rFonts w:ascii="Times New Roman" w:eastAsia="Arial Unicode MS" w:hAnsi="Times New Roman" w:cs="Times New Roman"/>
          <w:color w:val="000000" w:themeColor="text1"/>
          <w:sz w:val="24"/>
          <w:szCs w:val="24"/>
          <w:lang w:eastAsia="lv-LV"/>
        </w:rPr>
        <w:t>23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D958AC" w:rsidRPr="00A736A0" w:rsidRDefault="00D958AC" w:rsidP="00A736A0">
      <w:pPr>
        <w:keepNext/>
        <w:spacing w:after="0" w:line="240" w:lineRule="auto"/>
        <w:jc w:val="both"/>
        <w:outlineLvl w:val="0"/>
        <w:rPr>
          <w:rFonts w:ascii="Times New Roman" w:eastAsia="Arial Unicode MS" w:hAnsi="Times New Roman" w:cs="Times New Roman"/>
          <w:b/>
          <w:sz w:val="24"/>
          <w:szCs w:val="24"/>
          <w:lang w:eastAsia="lv-LV"/>
        </w:rPr>
      </w:pPr>
      <w:r w:rsidRPr="00A736A0">
        <w:rPr>
          <w:rFonts w:ascii="Times New Roman" w:eastAsia="Arial Unicode MS" w:hAnsi="Times New Roman" w:cs="Times New Roman"/>
          <w:b/>
          <w:sz w:val="24"/>
          <w:szCs w:val="24"/>
          <w:lang w:eastAsia="lv-LV"/>
        </w:rPr>
        <w:t xml:space="preserve">Par darbības programmas </w:t>
      </w:r>
      <w:hyperlink r:id="rId7" w:tgtFrame="_self" w:history="1">
        <w:r w:rsidRPr="00A736A0">
          <w:rPr>
            <w:rFonts w:ascii="Times New Roman" w:eastAsia="Arial Unicode MS" w:hAnsi="Times New Roman" w:cs="Times New Roman"/>
            <w:b/>
            <w:bCs/>
            <w:sz w:val="24"/>
            <w:szCs w:val="24"/>
            <w:lang w:eastAsia="lv-LV"/>
          </w:rPr>
          <w:t>Izaugsme un nodarbinātība" 4.2.2. specifiskā atbalsta mērķa "Atbilstoši pašvaldības integrētajām attīstības programmām sekmēt energoefektivitātes paaugstināšanu un atjaunojamo energoresursu izmantošanu pašvaldību ēkās" 3. kārta</w:t>
        </w:r>
      </w:hyperlink>
      <w:r w:rsidRPr="00A736A0">
        <w:rPr>
          <w:rFonts w:ascii="Times New Roman" w:eastAsia="Arial Unicode MS" w:hAnsi="Times New Roman" w:cs="Times New Roman"/>
          <w:b/>
          <w:bCs/>
          <w:sz w:val="24"/>
          <w:szCs w:val="24"/>
          <w:lang w:eastAsia="lv-LV"/>
        </w:rPr>
        <w:t xml:space="preserve"> projekta “</w:t>
      </w:r>
      <w:r w:rsidRPr="00A736A0">
        <w:rPr>
          <w:rFonts w:ascii="Times New Roman" w:eastAsia="Arial Unicode MS" w:hAnsi="Times New Roman" w:cs="Times New Roman"/>
          <w:b/>
          <w:sz w:val="24"/>
          <w:szCs w:val="24"/>
          <w:lang w:eastAsia="lv-LV"/>
        </w:rPr>
        <w:t>Energoefektivitātes paaugstināšanas pasākumu uzlabošana Andreja Eglīša Ļaudonas vidusskolā” ieviešanai nepieciešamā līdzfinansējuma nodrošināšanu</w:t>
      </w:r>
    </w:p>
    <w:p w:rsidR="00D958AC" w:rsidRPr="00A736A0" w:rsidRDefault="00D958AC" w:rsidP="00A736A0">
      <w:pPr>
        <w:spacing w:after="0" w:line="240" w:lineRule="auto"/>
        <w:jc w:val="both"/>
        <w:rPr>
          <w:rFonts w:ascii="Times New Roman" w:eastAsia="Calibri" w:hAnsi="Times New Roman" w:cs="Times New Roman"/>
          <w:i/>
          <w:sz w:val="24"/>
          <w:szCs w:val="24"/>
          <w:lang w:eastAsia="lv-LV"/>
        </w:rPr>
      </w:pPr>
    </w:p>
    <w:p w:rsidR="00D958AC" w:rsidRPr="00A736A0" w:rsidRDefault="00D958AC" w:rsidP="00A736A0">
      <w:pPr>
        <w:spacing w:after="0" w:line="240" w:lineRule="auto"/>
        <w:jc w:val="both"/>
        <w:rPr>
          <w:rFonts w:ascii="Times New Roman" w:eastAsia="Calibri" w:hAnsi="Times New Roman" w:cs="Times New Roman"/>
          <w:sz w:val="24"/>
          <w:szCs w:val="24"/>
          <w:lang w:eastAsia="lv-LV"/>
        </w:rPr>
      </w:pPr>
      <w:r w:rsidRPr="00A736A0">
        <w:rPr>
          <w:rFonts w:ascii="Times New Roman" w:eastAsia="Calibri" w:hAnsi="Times New Roman" w:cs="Times New Roman"/>
          <w:i/>
          <w:sz w:val="24"/>
          <w:szCs w:val="24"/>
          <w:lang w:eastAsia="lv-LV"/>
        </w:rPr>
        <w:tab/>
      </w:r>
      <w:r w:rsidRPr="00A736A0">
        <w:rPr>
          <w:rFonts w:ascii="Times New Roman" w:eastAsia="Calibri" w:hAnsi="Times New Roman" w:cs="Times New Roman"/>
          <w:sz w:val="24"/>
          <w:szCs w:val="24"/>
          <w:lang w:eastAsia="lv-LV"/>
        </w:rPr>
        <w:t>Pamatojoties uz 2016.gada 8.marta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3. kārtas īstenošanas noteikumi”,</w:t>
      </w:r>
      <w:r w:rsidRPr="00A736A0">
        <w:rPr>
          <w:rFonts w:ascii="Times New Roman" w:eastAsia="Calibri" w:hAnsi="Times New Roman" w:cs="Times New Roman"/>
          <w:sz w:val="24"/>
          <w:szCs w:val="24"/>
        </w:rPr>
        <w:t xml:space="preserve"> Ministru kabineta rīkojumu Nr.331 “</w:t>
      </w:r>
      <w:r w:rsidRPr="00A736A0">
        <w:rPr>
          <w:rFonts w:ascii="Times New Roman" w:eastAsia="Calibri" w:hAnsi="Times New Roman" w:cs="Times New Roman"/>
          <w:sz w:val="24"/>
          <w:szCs w:val="24"/>
          <w:lang w:eastAsia="lv-LV"/>
        </w:rPr>
        <w:t xml:space="preserve">Par projektu ideju finansējuma apjomu un sasniedzamajiem iznākuma rādītājiem 4.2.2. specifiskā atbalsta mērķa "Atbilstoši pašvaldības integrētajām attīstības programmām sekmēt energoefektivitātes paaugstināšanu un atjaunojamo energoresursu izmantošanu pašvaldību ēkās" trešās projektu iesniegumu atlases kārtas "Energoefektivitātes paaugstināšana un atjaunojamo energoresursu izmantošana reģionālas nozīmes attīstības centru pašvaldībās" ietvaros” un 10.07.2020. Centrālās finanšu un līgumu aģentūras uzaicinājumu  Nr. 39-2-60/4714 iesniegt projekta iesniegumu 4.2.2. specifiskā atbalsta mērķa “Atbilstoši pašvaldības integrētajām attīstības programmām sekmēt energoefektivitātes paaugstināšanu un atjaunojamo energoresursu izmantošanu pašvaldību ēkās” trešajā projektu iesniegumu atlases kārtā ir sagatavots projekta iesniegums “Energoefektivitātes paaugstināšanas pasākumu uzlabošana Andreja Eglīša Ļaudonas vidusskolā”. Projekta iesniegums tiks iesniegts Centrālā finanšu un līgumu aģentūras Kohēzijas politikas vadības informācijas sistēmā (KPVIS). </w:t>
      </w:r>
    </w:p>
    <w:p w:rsidR="00D958AC" w:rsidRPr="00A736A0" w:rsidRDefault="00D958AC" w:rsidP="00A736A0">
      <w:pPr>
        <w:spacing w:after="0" w:line="240" w:lineRule="auto"/>
        <w:ind w:firstLine="720"/>
        <w:jc w:val="both"/>
        <w:rPr>
          <w:rFonts w:ascii="Times New Roman" w:eastAsia="Calibri" w:hAnsi="Times New Roman" w:cs="Times New Roman"/>
          <w:sz w:val="24"/>
          <w:szCs w:val="24"/>
          <w:lang w:eastAsia="lv-LV"/>
        </w:rPr>
      </w:pPr>
      <w:r w:rsidRPr="00A736A0">
        <w:rPr>
          <w:rFonts w:ascii="Times New Roman" w:eastAsia="Calibri" w:hAnsi="Times New Roman" w:cs="Times New Roman"/>
          <w:sz w:val="24"/>
          <w:szCs w:val="24"/>
          <w:lang w:eastAsia="lv-LV"/>
        </w:rPr>
        <w:t>Projekta īstenošanas adrese: Skolas iela 2, Ļaudona, Ļaudonas pagasts, Madonas novads.</w:t>
      </w:r>
    </w:p>
    <w:p w:rsidR="00D958AC" w:rsidRPr="00A736A0" w:rsidRDefault="00D958AC" w:rsidP="00A736A0">
      <w:pPr>
        <w:spacing w:after="0" w:line="240" w:lineRule="auto"/>
        <w:ind w:firstLine="720"/>
        <w:jc w:val="both"/>
        <w:rPr>
          <w:rFonts w:ascii="Times New Roman" w:eastAsia="Calibri" w:hAnsi="Times New Roman" w:cs="Times New Roman"/>
          <w:sz w:val="24"/>
          <w:szCs w:val="24"/>
          <w:lang w:eastAsia="lv-LV"/>
        </w:rPr>
      </w:pPr>
      <w:r w:rsidRPr="00A736A0">
        <w:rPr>
          <w:rFonts w:ascii="Times New Roman" w:eastAsia="Calibri" w:hAnsi="Times New Roman" w:cs="Times New Roman"/>
          <w:sz w:val="24"/>
          <w:szCs w:val="24"/>
          <w:lang w:eastAsia="lv-LV"/>
        </w:rPr>
        <w:t>Projekta ietvaros veicamās aktivitātes - Vidusskolas ēkas fasādes siltināšana, jumta atjaunošana un siltināšana (t.sk. lūku nomaiņa), ēkas cokola siltināšana, atsevišķu logu un durvju nomaiņa, ēkas ieeju atjaunošana, skolas daļā izbūvēt ventilācijas sistēmu ar rekuperāciju, modernizēt apkures sistēmu un nomainīt luminiscētos gaismekļus uz LED tipa apgaismojumu, ūdensvada un kanalizācijas tīklu atjaunošana, uzstādīta saules paneļu sistēma, nodrošinot atjaunojamos energoresursus.</w:t>
      </w:r>
    </w:p>
    <w:p w:rsidR="00D958AC" w:rsidRPr="00A736A0" w:rsidRDefault="00D958AC" w:rsidP="00A736A0">
      <w:pPr>
        <w:spacing w:after="0" w:line="240" w:lineRule="auto"/>
        <w:ind w:firstLine="720"/>
        <w:jc w:val="both"/>
        <w:rPr>
          <w:rFonts w:ascii="Times New Roman" w:eastAsia="Calibri" w:hAnsi="Times New Roman" w:cs="Times New Roman"/>
          <w:sz w:val="24"/>
          <w:szCs w:val="24"/>
          <w:lang w:eastAsia="lv-LV"/>
        </w:rPr>
      </w:pPr>
      <w:r w:rsidRPr="00A736A0">
        <w:rPr>
          <w:rFonts w:ascii="Times New Roman" w:eastAsia="Calibri" w:hAnsi="Times New Roman" w:cs="Times New Roman"/>
          <w:sz w:val="24"/>
          <w:szCs w:val="24"/>
          <w:lang w:eastAsia="lv-LV"/>
        </w:rPr>
        <w:t>Projekta kopējo izmaksu un neattiecināmo izmaksu apmērs tiks precizēts pēc projektā paredzēto iepirkumu veikšanas.</w:t>
      </w:r>
    </w:p>
    <w:p w:rsidR="00D958AC" w:rsidRPr="00A736A0" w:rsidRDefault="00D958AC" w:rsidP="00A736A0">
      <w:pPr>
        <w:spacing w:after="0" w:line="240" w:lineRule="auto"/>
        <w:ind w:firstLine="720"/>
        <w:jc w:val="both"/>
        <w:rPr>
          <w:rFonts w:ascii="Times New Roman" w:eastAsia="Times New Roman" w:hAnsi="Times New Roman" w:cs="Times New Roman"/>
          <w:sz w:val="24"/>
          <w:szCs w:val="24"/>
          <w:lang w:eastAsia="lv-LV"/>
        </w:rPr>
      </w:pPr>
      <w:r w:rsidRPr="00A736A0">
        <w:rPr>
          <w:rFonts w:ascii="Times New Roman" w:eastAsia="Times New Roman" w:hAnsi="Times New Roman" w:cs="Times New Roman"/>
          <w:sz w:val="24"/>
          <w:szCs w:val="24"/>
          <w:lang w:eastAsia="lv-LV"/>
        </w:rPr>
        <w:t xml:space="preserve">Noklausījusies sniegto informāciju, </w:t>
      </w:r>
      <w:r w:rsidRPr="00A736A0">
        <w:rPr>
          <w:rFonts w:ascii="Times New Roman" w:eastAsia="Times New Roman" w:hAnsi="Times New Roman" w:cs="Times New Roman"/>
          <w:b/>
          <w:bCs/>
          <w:sz w:val="24"/>
          <w:szCs w:val="24"/>
          <w:lang w:eastAsia="lv-LV"/>
        </w:rPr>
        <w:t>atklāti balsojot</w:t>
      </w:r>
      <w:r w:rsidRPr="00A736A0">
        <w:rPr>
          <w:rFonts w:ascii="Times New Roman" w:eastAsia="Times New Roman" w:hAnsi="Times New Roman" w:cs="Times New Roman"/>
          <w:sz w:val="24"/>
          <w:szCs w:val="24"/>
          <w:lang w:eastAsia="lv-LV"/>
        </w:rPr>
        <w:t xml:space="preserve">: </w:t>
      </w:r>
      <w:r w:rsidRPr="00A736A0">
        <w:rPr>
          <w:rFonts w:ascii="Times New Roman" w:eastAsia="Times New Roman" w:hAnsi="Times New Roman" w:cs="Times New Roman"/>
          <w:b/>
          <w:bCs/>
          <w:sz w:val="24"/>
          <w:szCs w:val="24"/>
          <w:lang w:eastAsia="lv-LV"/>
        </w:rPr>
        <w:t>PAR</w:t>
      </w:r>
      <w:r w:rsidRPr="00A736A0">
        <w:rPr>
          <w:rFonts w:ascii="Times New Roman" w:eastAsia="Times New Roman" w:hAnsi="Times New Roman" w:cs="Times New Roman"/>
          <w:sz w:val="24"/>
          <w:szCs w:val="24"/>
          <w:lang w:eastAsia="lv-LV"/>
        </w:rPr>
        <w:t xml:space="preserve"> </w:t>
      </w:r>
      <w:r w:rsidRPr="00A736A0">
        <w:rPr>
          <w:rFonts w:ascii="Times New Roman" w:eastAsia="Times New Roman" w:hAnsi="Times New Roman" w:cs="Times New Roman"/>
          <w:b/>
          <w:sz w:val="24"/>
          <w:szCs w:val="24"/>
          <w:lang w:eastAsia="lv-LV"/>
        </w:rPr>
        <w:t>–</w:t>
      </w:r>
      <w:r w:rsidRPr="00A736A0">
        <w:rPr>
          <w:rFonts w:ascii="Times New Roman" w:eastAsia="Times New Roman" w:hAnsi="Times New Roman" w:cs="Times New Roman"/>
          <w:sz w:val="24"/>
          <w:szCs w:val="24"/>
          <w:lang w:eastAsia="lv-LV"/>
        </w:rPr>
        <w:t xml:space="preserve"> </w:t>
      </w:r>
      <w:r w:rsidRPr="00A736A0">
        <w:rPr>
          <w:rFonts w:ascii="Times New Roman" w:eastAsia="Times New Roman" w:hAnsi="Times New Roman" w:cs="Times New Roman"/>
          <w:b/>
          <w:sz w:val="24"/>
          <w:szCs w:val="24"/>
          <w:lang w:eastAsia="lv-LV"/>
        </w:rPr>
        <w:t>14</w:t>
      </w:r>
      <w:r w:rsidRPr="00A736A0">
        <w:rPr>
          <w:rFonts w:ascii="Times New Roman" w:eastAsia="Times New Roman" w:hAnsi="Times New Roman" w:cs="Times New Roman"/>
          <w:sz w:val="24"/>
          <w:szCs w:val="24"/>
          <w:lang w:eastAsia="lv-LV"/>
        </w:rPr>
        <w:t xml:space="preserve"> </w:t>
      </w:r>
      <w:r w:rsidRPr="00A736A0">
        <w:rPr>
          <w:rFonts w:ascii="Times New Roman" w:hAnsi="Times New Roman" w:cs="Times New Roman"/>
          <w:noProof/>
          <w:sz w:val="24"/>
          <w:szCs w:val="24"/>
        </w:rPr>
        <w:t xml:space="preserve">(Artūrs Čačka, Andris Dombrovskis, Zigfrīds Gora, Antra Gotlaufa, Artūrs Grandāns, Gunārs Ikaunieks, Valda Kļaviņa, Agris Lungevičs, Ivars Miķelsons, Andris Sakne, Rihards Saulītis, Inese Strode, </w:t>
      </w:r>
      <w:r w:rsidRPr="00A736A0">
        <w:rPr>
          <w:rFonts w:ascii="Times New Roman" w:hAnsi="Times New Roman" w:cs="Times New Roman"/>
          <w:noProof/>
          <w:sz w:val="24"/>
          <w:szCs w:val="24"/>
        </w:rPr>
        <w:lastRenderedPageBreak/>
        <w:t>Aleksandrs Šrubs, Kaspars Udrass),</w:t>
      </w:r>
      <w:r w:rsidRPr="00A736A0">
        <w:rPr>
          <w:rFonts w:ascii="Times New Roman" w:eastAsia="Times New Roman" w:hAnsi="Times New Roman" w:cs="Times New Roman"/>
          <w:sz w:val="24"/>
          <w:szCs w:val="24"/>
          <w:lang w:eastAsia="lv-LV"/>
        </w:rPr>
        <w:t xml:space="preserve"> </w:t>
      </w:r>
      <w:r w:rsidRPr="00A736A0">
        <w:rPr>
          <w:rFonts w:ascii="Times New Roman" w:eastAsia="Times New Roman" w:hAnsi="Times New Roman" w:cs="Times New Roman"/>
          <w:b/>
          <w:sz w:val="24"/>
          <w:szCs w:val="24"/>
          <w:lang w:eastAsia="lv-LV"/>
        </w:rPr>
        <w:t>PRET – NAV</w:t>
      </w:r>
      <w:r w:rsidRPr="00A736A0">
        <w:rPr>
          <w:rFonts w:ascii="Times New Roman" w:hAnsi="Times New Roman" w:cs="Times New Roman"/>
          <w:b/>
          <w:noProof/>
          <w:sz w:val="24"/>
          <w:szCs w:val="24"/>
        </w:rPr>
        <w:t xml:space="preserve">, </w:t>
      </w:r>
      <w:r w:rsidRPr="00A736A0">
        <w:rPr>
          <w:rFonts w:ascii="Times New Roman" w:eastAsia="Times New Roman" w:hAnsi="Times New Roman" w:cs="Times New Roman"/>
          <w:b/>
          <w:sz w:val="24"/>
          <w:szCs w:val="24"/>
          <w:lang w:eastAsia="lv-LV"/>
        </w:rPr>
        <w:t>ATTURAS</w:t>
      </w:r>
      <w:r w:rsidRPr="00A736A0">
        <w:rPr>
          <w:rFonts w:ascii="Times New Roman" w:hAnsi="Times New Roman" w:cs="Times New Roman"/>
          <w:b/>
          <w:noProof/>
          <w:sz w:val="24"/>
          <w:szCs w:val="24"/>
        </w:rPr>
        <w:t xml:space="preserve"> – NAV, </w:t>
      </w:r>
      <w:r w:rsidRPr="00A736A0">
        <w:rPr>
          <w:rFonts w:ascii="Times New Roman" w:eastAsia="Times New Roman" w:hAnsi="Times New Roman" w:cs="Times New Roman"/>
          <w:sz w:val="24"/>
          <w:szCs w:val="24"/>
          <w:lang w:eastAsia="lv-LV"/>
        </w:rPr>
        <w:t xml:space="preserve">Madonas novada pašvaldības dome </w:t>
      </w:r>
      <w:r w:rsidRPr="00A736A0">
        <w:rPr>
          <w:rFonts w:ascii="Times New Roman" w:eastAsia="Times New Roman" w:hAnsi="Times New Roman" w:cs="Times New Roman"/>
          <w:b/>
          <w:bCs/>
          <w:sz w:val="24"/>
          <w:szCs w:val="24"/>
          <w:lang w:eastAsia="lv-LV"/>
        </w:rPr>
        <w:t>NOLEMJ</w:t>
      </w:r>
      <w:r w:rsidRPr="00A736A0">
        <w:rPr>
          <w:rFonts w:ascii="Times New Roman" w:eastAsia="Times New Roman" w:hAnsi="Times New Roman" w:cs="Times New Roman"/>
          <w:sz w:val="24"/>
          <w:szCs w:val="24"/>
          <w:lang w:eastAsia="lv-LV"/>
        </w:rPr>
        <w:t>:</w:t>
      </w:r>
    </w:p>
    <w:p w:rsidR="00D958AC" w:rsidRPr="00A736A0" w:rsidRDefault="00D958AC" w:rsidP="00A736A0">
      <w:pPr>
        <w:spacing w:after="0" w:line="240" w:lineRule="auto"/>
        <w:ind w:firstLine="720"/>
        <w:jc w:val="both"/>
        <w:rPr>
          <w:rFonts w:ascii="Times New Roman" w:eastAsia="Calibri" w:hAnsi="Times New Roman" w:cs="Times New Roman"/>
          <w:sz w:val="24"/>
          <w:szCs w:val="24"/>
          <w:lang w:eastAsia="lv-LV"/>
        </w:rPr>
      </w:pPr>
    </w:p>
    <w:p w:rsidR="00D958AC" w:rsidRPr="00A736A0" w:rsidRDefault="00D958AC" w:rsidP="00A736A0">
      <w:pPr>
        <w:numPr>
          <w:ilvl w:val="0"/>
          <w:numId w:val="36"/>
        </w:numPr>
        <w:spacing w:after="0" w:line="240" w:lineRule="auto"/>
        <w:jc w:val="both"/>
        <w:rPr>
          <w:rFonts w:ascii="Times New Roman" w:eastAsia="Calibri" w:hAnsi="Times New Roman" w:cs="Times New Roman"/>
          <w:sz w:val="24"/>
          <w:szCs w:val="24"/>
          <w:lang w:eastAsia="lv-LV"/>
        </w:rPr>
      </w:pPr>
      <w:r w:rsidRPr="00A736A0">
        <w:rPr>
          <w:rFonts w:ascii="Times New Roman" w:eastAsia="Calibri" w:hAnsi="Times New Roman" w:cs="Times New Roman"/>
          <w:sz w:val="24"/>
          <w:szCs w:val="24"/>
          <w:lang w:eastAsia="lv-LV"/>
        </w:rPr>
        <w:t xml:space="preserve">Sagatavot un iesniegt projektu “Energoefektivitātes paaugstināšanas pasākumu uzlabošana Andreja Eglīša Ļaudonas vidusskolā” pamatojoties uz 2016.gada 8.marta Ministru kabineta noteikumiem Nr. 152 “Darbības programmas "Izaugsme un nodarbinātība" 4.2.2. specifiskā atbalsta mērķa "Atbilstoši pašvaldības integrētajām attīstības programmām sekmēt energoefektivitātes paaugstināšanu un atjaunojamo energoresursu </w:t>
      </w:r>
      <w:r w:rsidR="00A736A0">
        <w:rPr>
          <w:rFonts w:ascii="Times New Roman" w:eastAsia="Calibri" w:hAnsi="Times New Roman" w:cs="Times New Roman"/>
          <w:sz w:val="24"/>
          <w:szCs w:val="24"/>
          <w:lang w:eastAsia="lv-LV"/>
        </w:rPr>
        <w:t>izmantošanu pašvaldību ēkās" 3.</w:t>
      </w:r>
      <w:r w:rsidRPr="00A736A0">
        <w:rPr>
          <w:rFonts w:ascii="Times New Roman" w:eastAsia="Calibri" w:hAnsi="Times New Roman" w:cs="Times New Roman"/>
          <w:sz w:val="24"/>
          <w:szCs w:val="24"/>
          <w:lang w:eastAsia="lv-LV"/>
        </w:rPr>
        <w:t>kārtas īstenošanas noteikumiem”, izmantojot Kohēzijas politikas fonda vadības informācijas sistēmu 2014. – 2020.gadam.</w:t>
      </w:r>
    </w:p>
    <w:p w:rsidR="00D958AC" w:rsidRPr="00A736A0" w:rsidRDefault="00D958AC" w:rsidP="00A736A0">
      <w:pPr>
        <w:numPr>
          <w:ilvl w:val="0"/>
          <w:numId w:val="36"/>
        </w:numPr>
        <w:spacing w:after="0" w:line="240" w:lineRule="auto"/>
        <w:jc w:val="both"/>
        <w:rPr>
          <w:rFonts w:ascii="Times New Roman" w:eastAsia="Calibri" w:hAnsi="Times New Roman" w:cs="Times New Roman"/>
          <w:sz w:val="24"/>
          <w:szCs w:val="24"/>
          <w:lang w:eastAsia="lv-LV"/>
        </w:rPr>
      </w:pPr>
      <w:r w:rsidRPr="00A736A0">
        <w:rPr>
          <w:rFonts w:ascii="Times New Roman" w:eastAsia="Calibri" w:hAnsi="Times New Roman" w:cs="Times New Roman"/>
          <w:sz w:val="24"/>
          <w:szCs w:val="24"/>
          <w:lang w:eastAsia="lv-LV"/>
        </w:rPr>
        <w:t xml:space="preserve">Apstiprināt projekta “Energoefektivitātes paaugstināšanas pasākumu uzlabošana Andreja Eglīša Ļaudonas vidusskolā” kopējās izmaksas EUR 1 157 243,72 (viens miljons viens simts piecdesmit septiņi tūkstoši divi simti četrdesmit trīs </w:t>
      </w:r>
      <w:proofErr w:type="spellStart"/>
      <w:r w:rsidRPr="00A736A0">
        <w:rPr>
          <w:rFonts w:ascii="Times New Roman" w:eastAsia="Calibri" w:hAnsi="Times New Roman" w:cs="Times New Roman"/>
          <w:sz w:val="24"/>
          <w:szCs w:val="24"/>
          <w:lang w:eastAsia="lv-LV"/>
        </w:rPr>
        <w:t>euro</w:t>
      </w:r>
      <w:proofErr w:type="spellEnd"/>
      <w:r w:rsidRPr="00A736A0">
        <w:rPr>
          <w:rFonts w:ascii="Times New Roman" w:eastAsia="Calibri" w:hAnsi="Times New Roman" w:cs="Times New Roman"/>
          <w:sz w:val="24"/>
          <w:szCs w:val="24"/>
          <w:lang w:eastAsia="lv-LV"/>
        </w:rPr>
        <w:t xml:space="preserve"> 72 centi),  t.sk. Eiropas Reģionālā attīstības fon</w:t>
      </w:r>
      <w:r w:rsidR="00A736A0">
        <w:rPr>
          <w:rFonts w:ascii="Times New Roman" w:eastAsia="Calibri" w:hAnsi="Times New Roman" w:cs="Times New Roman"/>
          <w:sz w:val="24"/>
          <w:szCs w:val="24"/>
          <w:lang w:eastAsia="lv-LV"/>
        </w:rPr>
        <w:t>da finansējums  EUR 500000,00 (p</w:t>
      </w:r>
      <w:r w:rsidRPr="00A736A0">
        <w:rPr>
          <w:rFonts w:ascii="Times New Roman" w:eastAsia="Calibri" w:hAnsi="Times New Roman" w:cs="Times New Roman"/>
          <w:sz w:val="24"/>
          <w:szCs w:val="24"/>
          <w:lang w:eastAsia="lv-LV"/>
        </w:rPr>
        <w:t xml:space="preserve">ieci simti tūkstoši </w:t>
      </w:r>
      <w:proofErr w:type="spellStart"/>
      <w:r w:rsidRPr="00A736A0">
        <w:rPr>
          <w:rFonts w:ascii="Times New Roman" w:eastAsia="Calibri" w:hAnsi="Times New Roman" w:cs="Times New Roman"/>
          <w:sz w:val="24"/>
          <w:szCs w:val="24"/>
          <w:lang w:eastAsia="lv-LV"/>
        </w:rPr>
        <w:t>euro</w:t>
      </w:r>
      <w:proofErr w:type="spellEnd"/>
      <w:r w:rsidRPr="00A736A0">
        <w:rPr>
          <w:rFonts w:ascii="Times New Roman" w:eastAsia="Calibri" w:hAnsi="Times New Roman" w:cs="Times New Roman"/>
          <w:sz w:val="24"/>
          <w:szCs w:val="24"/>
          <w:lang w:eastAsia="lv-LV"/>
        </w:rPr>
        <w:t xml:space="preserve">, 00 centi),  Madonas novada pašvaldības līdzfinansējums EUR 657243.72 (seši simti piecdesmit septiņi tūkstoši divi simti četrdesmit trīs  </w:t>
      </w:r>
      <w:proofErr w:type="spellStart"/>
      <w:r w:rsidRPr="00A736A0">
        <w:rPr>
          <w:rFonts w:ascii="Times New Roman" w:eastAsia="Calibri" w:hAnsi="Times New Roman" w:cs="Times New Roman"/>
          <w:sz w:val="24"/>
          <w:szCs w:val="24"/>
          <w:lang w:eastAsia="lv-LV"/>
        </w:rPr>
        <w:t>euro</w:t>
      </w:r>
      <w:proofErr w:type="spellEnd"/>
      <w:r w:rsidRPr="00A736A0">
        <w:rPr>
          <w:rFonts w:ascii="Times New Roman" w:eastAsia="Calibri" w:hAnsi="Times New Roman" w:cs="Times New Roman"/>
          <w:sz w:val="24"/>
          <w:szCs w:val="24"/>
          <w:lang w:eastAsia="lv-LV"/>
        </w:rPr>
        <w:t xml:space="preserve"> 72 centi), </w:t>
      </w:r>
    </w:p>
    <w:p w:rsidR="00D958AC" w:rsidRPr="00A736A0" w:rsidRDefault="00D958AC" w:rsidP="00A736A0">
      <w:pPr>
        <w:numPr>
          <w:ilvl w:val="0"/>
          <w:numId w:val="36"/>
        </w:numPr>
        <w:spacing w:after="0" w:line="240" w:lineRule="auto"/>
        <w:jc w:val="both"/>
        <w:rPr>
          <w:rFonts w:ascii="Times New Roman" w:eastAsia="Calibri" w:hAnsi="Times New Roman" w:cs="Times New Roman"/>
          <w:sz w:val="24"/>
          <w:szCs w:val="24"/>
          <w:lang w:eastAsia="lv-LV"/>
        </w:rPr>
      </w:pPr>
      <w:r w:rsidRPr="00A736A0">
        <w:rPr>
          <w:rFonts w:ascii="Times New Roman" w:eastAsia="Calibri" w:hAnsi="Times New Roman" w:cs="Times New Roman"/>
          <w:sz w:val="24"/>
          <w:szCs w:val="24"/>
          <w:lang w:eastAsia="lv-LV"/>
        </w:rPr>
        <w:t xml:space="preserve">Projekta īstenošanai nodrošināt </w:t>
      </w:r>
      <w:proofErr w:type="spellStart"/>
      <w:r w:rsidRPr="00A736A0">
        <w:rPr>
          <w:rFonts w:ascii="Times New Roman" w:eastAsia="Calibri" w:hAnsi="Times New Roman" w:cs="Times New Roman"/>
          <w:sz w:val="24"/>
          <w:szCs w:val="24"/>
          <w:lang w:eastAsia="lv-LV"/>
        </w:rPr>
        <w:t>priekšfinansējumu</w:t>
      </w:r>
      <w:proofErr w:type="spellEnd"/>
      <w:r w:rsidRPr="00A736A0">
        <w:rPr>
          <w:rFonts w:ascii="Times New Roman" w:eastAsia="Calibri" w:hAnsi="Times New Roman" w:cs="Times New Roman"/>
          <w:sz w:val="24"/>
          <w:szCs w:val="24"/>
          <w:lang w:eastAsia="lv-LV"/>
        </w:rPr>
        <w:t xml:space="preserve"> 10% apmērā no Eiropas Reģionālā Attīstības fonda un Madonas novada pašvaldības līdzfinansējumu  EUR  707243,72  (septiņi simti septiņi tūkstoši divi simti četrdesmit trīs  </w:t>
      </w:r>
      <w:proofErr w:type="spellStart"/>
      <w:r w:rsidRPr="00A736A0">
        <w:rPr>
          <w:rFonts w:ascii="Times New Roman" w:eastAsia="Calibri" w:hAnsi="Times New Roman" w:cs="Times New Roman"/>
          <w:sz w:val="24"/>
          <w:szCs w:val="24"/>
          <w:lang w:eastAsia="lv-LV"/>
        </w:rPr>
        <w:t>euro</w:t>
      </w:r>
      <w:proofErr w:type="spellEnd"/>
      <w:r w:rsidRPr="00A736A0">
        <w:rPr>
          <w:rFonts w:ascii="Times New Roman" w:eastAsia="Calibri" w:hAnsi="Times New Roman" w:cs="Times New Roman"/>
          <w:sz w:val="24"/>
          <w:szCs w:val="24"/>
          <w:lang w:eastAsia="lv-LV"/>
        </w:rPr>
        <w:t xml:space="preserve"> 72 centi), ņemot aizņēmumu Valsts Kasē.</w:t>
      </w:r>
    </w:p>
    <w:p w:rsidR="00D958AC" w:rsidRPr="00A736A0" w:rsidRDefault="00D958AC" w:rsidP="00A736A0">
      <w:pPr>
        <w:shd w:val="clear" w:color="auto" w:fill="FFFFFF"/>
        <w:spacing w:after="0" w:line="240" w:lineRule="auto"/>
        <w:contextualSpacing/>
        <w:jc w:val="both"/>
        <w:rPr>
          <w:rFonts w:ascii="Times New Roman" w:eastAsia="Times New Roman" w:hAnsi="Times New Roman" w:cs="Times New Roman"/>
          <w:color w:val="FF0000"/>
          <w:sz w:val="24"/>
          <w:szCs w:val="24"/>
        </w:rPr>
      </w:pPr>
    </w:p>
    <w:p w:rsidR="00D958AC" w:rsidRPr="00A736A0" w:rsidRDefault="00D958AC" w:rsidP="00A736A0">
      <w:pPr>
        <w:keepNext/>
        <w:spacing w:after="0" w:line="240" w:lineRule="auto"/>
        <w:jc w:val="both"/>
        <w:outlineLvl w:val="0"/>
        <w:rPr>
          <w:rFonts w:ascii="Times New Roman" w:eastAsia="Arial Unicode MS" w:hAnsi="Times New Roman" w:cs="Times New Roman"/>
          <w:b/>
          <w:sz w:val="24"/>
          <w:szCs w:val="24"/>
          <w:lang w:eastAsia="lv-LV"/>
        </w:rPr>
      </w:pPr>
    </w:p>
    <w:p w:rsidR="007B35B6" w:rsidRPr="00A736A0" w:rsidRDefault="00B372E6" w:rsidP="00A736A0">
      <w:pPr>
        <w:spacing w:after="0" w:line="240" w:lineRule="auto"/>
        <w:jc w:val="both"/>
        <w:rPr>
          <w:rFonts w:ascii="Times New Roman" w:eastAsia="Times New Roman" w:hAnsi="Times New Roman" w:cs="Times New Roman"/>
          <w:sz w:val="24"/>
          <w:szCs w:val="24"/>
          <w:lang w:eastAsia="lv-LV"/>
        </w:rPr>
      </w:pPr>
      <w:r w:rsidRPr="00A736A0">
        <w:rPr>
          <w:rFonts w:ascii="Times New Roman" w:eastAsia="Times New Roman" w:hAnsi="Times New Roman" w:cs="Times New Roman"/>
          <w:sz w:val="24"/>
          <w:szCs w:val="24"/>
          <w:lang w:eastAsia="lv-LV"/>
        </w:rPr>
        <w:t xml:space="preserve">    </w:t>
      </w:r>
    </w:p>
    <w:p w:rsidR="00C46C12" w:rsidRPr="00A736A0" w:rsidRDefault="00C46C12" w:rsidP="00A736A0">
      <w:pPr>
        <w:spacing w:after="0" w:line="240" w:lineRule="auto"/>
        <w:ind w:right="84"/>
        <w:jc w:val="both"/>
        <w:rPr>
          <w:rFonts w:ascii="Times New Roman" w:eastAsia="Times New Roman" w:hAnsi="Times New Roman" w:cs="Times New Roman"/>
          <w:bCs/>
          <w:sz w:val="24"/>
          <w:szCs w:val="24"/>
          <w:lang w:eastAsia="lv-LV"/>
        </w:rPr>
      </w:pPr>
      <w:r w:rsidRPr="00A736A0">
        <w:rPr>
          <w:rFonts w:ascii="Times New Roman" w:eastAsia="Times New Roman" w:hAnsi="Times New Roman" w:cs="Times New Roman"/>
          <w:bCs/>
          <w:sz w:val="24"/>
          <w:szCs w:val="24"/>
          <w:lang w:eastAsia="lv-LV"/>
        </w:rPr>
        <w:t>Domes priekšsēdētājs</w:t>
      </w:r>
      <w:r w:rsidRPr="00A736A0">
        <w:rPr>
          <w:rFonts w:ascii="Times New Roman" w:eastAsia="Times New Roman" w:hAnsi="Times New Roman" w:cs="Times New Roman"/>
          <w:bCs/>
          <w:sz w:val="24"/>
          <w:szCs w:val="24"/>
          <w:lang w:eastAsia="lv-LV"/>
        </w:rPr>
        <w:tab/>
      </w:r>
      <w:r w:rsidRPr="00A736A0">
        <w:rPr>
          <w:rFonts w:ascii="Times New Roman" w:eastAsia="Times New Roman" w:hAnsi="Times New Roman" w:cs="Times New Roman"/>
          <w:bCs/>
          <w:sz w:val="24"/>
          <w:szCs w:val="24"/>
          <w:lang w:eastAsia="lv-LV"/>
        </w:rPr>
        <w:tab/>
      </w:r>
      <w:r w:rsidRPr="00A736A0">
        <w:rPr>
          <w:rFonts w:ascii="Times New Roman" w:eastAsia="Times New Roman" w:hAnsi="Times New Roman" w:cs="Times New Roman"/>
          <w:bCs/>
          <w:sz w:val="24"/>
          <w:szCs w:val="24"/>
          <w:lang w:eastAsia="lv-LV"/>
        </w:rPr>
        <w:tab/>
      </w:r>
      <w:r w:rsidRPr="00A736A0">
        <w:rPr>
          <w:rFonts w:ascii="Times New Roman" w:eastAsia="Times New Roman" w:hAnsi="Times New Roman" w:cs="Times New Roman"/>
          <w:bCs/>
          <w:sz w:val="24"/>
          <w:szCs w:val="24"/>
          <w:lang w:eastAsia="lv-LV"/>
        </w:rPr>
        <w:tab/>
      </w:r>
      <w:r w:rsidRPr="00A736A0">
        <w:rPr>
          <w:rFonts w:ascii="Times New Roman" w:eastAsia="Times New Roman" w:hAnsi="Times New Roman" w:cs="Times New Roman"/>
          <w:bCs/>
          <w:sz w:val="24"/>
          <w:szCs w:val="24"/>
          <w:lang w:eastAsia="lv-LV"/>
        </w:rPr>
        <w:tab/>
      </w:r>
      <w:r w:rsidRPr="00A736A0">
        <w:rPr>
          <w:rFonts w:ascii="Times New Roman" w:eastAsia="Times New Roman" w:hAnsi="Times New Roman" w:cs="Times New Roman"/>
          <w:bCs/>
          <w:sz w:val="24"/>
          <w:szCs w:val="24"/>
          <w:lang w:eastAsia="lv-LV"/>
        </w:rPr>
        <w:tab/>
      </w:r>
      <w:r w:rsidRPr="00A736A0">
        <w:rPr>
          <w:rFonts w:ascii="Times New Roman" w:eastAsia="Times New Roman" w:hAnsi="Times New Roman" w:cs="Times New Roman"/>
          <w:bCs/>
          <w:sz w:val="24"/>
          <w:szCs w:val="24"/>
          <w:lang w:eastAsia="lv-LV"/>
        </w:rPr>
        <w:tab/>
      </w:r>
      <w:r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proofErr w:type="spellStart"/>
      <w:r w:rsidRPr="00A736A0">
        <w:rPr>
          <w:rFonts w:ascii="Times New Roman" w:eastAsia="Times New Roman" w:hAnsi="Times New Roman" w:cs="Times New Roman"/>
          <w:bCs/>
          <w:sz w:val="24"/>
          <w:szCs w:val="24"/>
          <w:lang w:eastAsia="lv-LV"/>
        </w:rPr>
        <w:t>A.Lungevičs</w:t>
      </w:r>
      <w:proofErr w:type="spellEnd"/>
    </w:p>
    <w:p w:rsidR="000621A4" w:rsidRPr="00A736A0" w:rsidRDefault="000621A4" w:rsidP="00A736A0">
      <w:pPr>
        <w:spacing w:after="0" w:line="240" w:lineRule="auto"/>
        <w:ind w:right="84"/>
        <w:jc w:val="both"/>
        <w:rPr>
          <w:rFonts w:ascii="Times New Roman" w:eastAsia="Times New Roman" w:hAnsi="Times New Roman" w:cs="Times New Roman"/>
          <w:bCs/>
          <w:sz w:val="24"/>
          <w:szCs w:val="24"/>
          <w:lang w:eastAsia="lv-LV"/>
        </w:rPr>
      </w:pP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p w:rsidR="00D958AC" w:rsidRPr="00A736A0" w:rsidRDefault="00D958AC" w:rsidP="00A736A0">
      <w:pPr>
        <w:spacing w:after="0" w:line="240" w:lineRule="auto"/>
        <w:rPr>
          <w:rFonts w:ascii="Times New Roman" w:eastAsia="Calibri" w:hAnsi="Times New Roman" w:cs="Times New Roman"/>
          <w:i/>
          <w:sz w:val="24"/>
          <w:szCs w:val="24"/>
        </w:rPr>
      </w:pPr>
      <w:proofErr w:type="spellStart"/>
      <w:r w:rsidRPr="00A736A0">
        <w:rPr>
          <w:rFonts w:ascii="Times New Roman" w:eastAsia="Calibri" w:hAnsi="Times New Roman" w:cs="Times New Roman"/>
          <w:i/>
          <w:sz w:val="24"/>
          <w:szCs w:val="24"/>
        </w:rPr>
        <w:t>I.Solozemniece</w:t>
      </w:r>
      <w:proofErr w:type="spellEnd"/>
      <w:r w:rsidRPr="00A736A0">
        <w:rPr>
          <w:rFonts w:ascii="Times New Roman" w:eastAsia="Calibri" w:hAnsi="Times New Roman" w:cs="Times New Roman"/>
          <w:i/>
          <w:sz w:val="24"/>
          <w:szCs w:val="24"/>
        </w:rPr>
        <w:t xml:space="preserve"> 62302391</w:t>
      </w:r>
    </w:p>
    <w:p w:rsidR="000621A4" w:rsidRPr="00A736A0" w:rsidRDefault="000621A4" w:rsidP="00A736A0">
      <w:pPr>
        <w:spacing w:after="0" w:line="240" w:lineRule="auto"/>
        <w:jc w:val="both"/>
        <w:rPr>
          <w:rFonts w:ascii="Times New Roman" w:eastAsia="Times New Roman" w:hAnsi="Times New Roman" w:cs="Times New Roman"/>
          <w:i/>
          <w:sz w:val="24"/>
          <w:szCs w:val="24"/>
          <w:lang w:eastAsia="lv-LV"/>
        </w:rPr>
      </w:pPr>
    </w:p>
    <w:sectPr w:rsidR="000621A4" w:rsidRPr="00A736A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3"/>
  </w:num>
  <w:num w:numId="2">
    <w:abstractNumId w:val="32"/>
  </w:num>
  <w:num w:numId="3">
    <w:abstractNumId w:val="24"/>
  </w:num>
  <w:num w:numId="4">
    <w:abstractNumId w:val="10"/>
  </w:num>
  <w:num w:numId="5">
    <w:abstractNumId w:val="35"/>
  </w:num>
  <w:num w:numId="6">
    <w:abstractNumId w:val="12"/>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29"/>
  </w:num>
  <w:num w:numId="13">
    <w:abstractNumId w:val="7"/>
  </w:num>
  <w:num w:numId="14">
    <w:abstractNumId w:val="16"/>
  </w:num>
  <w:num w:numId="15">
    <w:abstractNumId w:val="30"/>
  </w:num>
  <w:num w:numId="16">
    <w:abstractNumId w:val="18"/>
  </w:num>
  <w:num w:numId="17">
    <w:abstractNumId w:val="5"/>
  </w:num>
  <w:num w:numId="18">
    <w:abstractNumId w:val="4"/>
  </w:num>
  <w:num w:numId="19">
    <w:abstractNumId w:val="19"/>
  </w:num>
  <w:num w:numId="20">
    <w:abstractNumId w:val="27"/>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5"/>
  </w:num>
  <w:num w:numId="30">
    <w:abstractNumId w:val="34"/>
  </w:num>
  <w:num w:numId="31">
    <w:abstractNumId w:val="20"/>
  </w:num>
  <w:num w:numId="32">
    <w:abstractNumId w:val="26"/>
  </w:num>
  <w:num w:numId="33">
    <w:abstractNumId w:val="17"/>
  </w:num>
  <w:num w:numId="34">
    <w:abstractNumId w:val="31"/>
  </w:num>
  <w:num w:numId="35">
    <w:abstractNumId w:val="23"/>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F87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ram.gov.lv/lat/likumdosana/normativo_aktu_projekti/2014__2020_gada_eiropas_savienibas_fondi/?doc=217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F63F-7122-4B4C-8897-F8153B76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Pages>
  <Words>3053</Words>
  <Characters>1741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297</cp:revision>
  <cp:lastPrinted>2020-07-01T08:47:00Z</cp:lastPrinted>
  <dcterms:created xsi:type="dcterms:W3CDTF">2020-01-30T14:39:00Z</dcterms:created>
  <dcterms:modified xsi:type="dcterms:W3CDTF">2020-07-31T09:43:00Z</dcterms:modified>
</cp:coreProperties>
</file>